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376" w:rsidRDefault="000D4718" w:rsidP="00C365E4">
      <w:pPr>
        <w:jc w:val="center"/>
      </w:pPr>
      <w:r>
        <w:t>Agenda</w:t>
      </w:r>
      <w:r w:rsidR="006E4C5E">
        <w:t xml:space="preserve"> and Minutes</w:t>
      </w:r>
    </w:p>
    <w:p w:rsidR="000D4718" w:rsidRDefault="000D4718" w:rsidP="00C365E4">
      <w:pPr>
        <w:jc w:val="center"/>
      </w:pPr>
      <w:r>
        <w:t>February 23, 2012</w:t>
      </w:r>
    </w:p>
    <w:p w:rsidR="00C365E4" w:rsidRPr="006E4C5E" w:rsidRDefault="000D4718" w:rsidP="006E4C5E">
      <w:pPr>
        <w:pStyle w:val="ListParagraph"/>
        <w:ind w:left="360"/>
        <w:jc w:val="center"/>
        <w:rPr>
          <w:sz w:val="40"/>
          <w:szCs w:val="40"/>
        </w:rPr>
      </w:pPr>
      <w:r w:rsidRPr="007F183F">
        <w:rPr>
          <w:sz w:val="40"/>
          <w:szCs w:val="40"/>
        </w:rPr>
        <w:t>Learning</w:t>
      </w:r>
      <w:r w:rsidR="007F183F">
        <w:rPr>
          <w:sz w:val="40"/>
          <w:szCs w:val="40"/>
        </w:rPr>
        <w:t xml:space="preserve"> </w:t>
      </w:r>
      <w:r w:rsidRPr="007F183F">
        <w:rPr>
          <w:sz w:val="40"/>
          <w:szCs w:val="40"/>
        </w:rPr>
        <w:t>Communities SPIN</w:t>
      </w:r>
    </w:p>
    <w:p w:rsidR="00C365E4" w:rsidRDefault="00C365E4" w:rsidP="00C365E4">
      <w:pPr>
        <w:pStyle w:val="ListParagraph"/>
        <w:ind w:left="360"/>
        <w:jc w:val="center"/>
      </w:pPr>
    </w:p>
    <w:p w:rsidR="00C365E4" w:rsidRDefault="00C365E4" w:rsidP="00C365E4">
      <w:pPr>
        <w:pStyle w:val="ListParagraph"/>
        <w:ind w:left="360"/>
      </w:pPr>
      <w:r>
        <w:t>This SPIN will be the central NADE information source for Learning Communities</w:t>
      </w:r>
    </w:p>
    <w:p w:rsidR="00C365E4" w:rsidRPr="00C365E4" w:rsidRDefault="00C365E4" w:rsidP="00C365E4">
      <w:pPr>
        <w:pStyle w:val="ListParagraph"/>
        <w:ind w:left="360"/>
      </w:pPr>
    </w:p>
    <w:p w:rsidR="000D4718" w:rsidRDefault="002F40DC" w:rsidP="002F40DC">
      <w:pPr>
        <w:pStyle w:val="ListParagraph"/>
        <w:numPr>
          <w:ilvl w:val="0"/>
          <w:numId w:val="1"/>
        </w:numPr>
      </w:pPr>
      <w:r>
        <w:t xml:space="preserve"> </w:t>
      </w:r>
      <w:r w:rsidR="000D4718">
        <w:t>Description for NADE website, conference program books, etc.</w:t>
      </w:r>
    </w:p>
    <w:p w:rsidR="000D4718" w:rsidRDefault="000D4718">
      <w:r>
        <w:tab/>
        <w:t>The NADE Learning Communities SPIN provides a forum for developmental education professionals to share promising practices in learning communities, cohort classes, contextualized courses</w:t>
      </w:r>
      <w:r w:rsidR="00C71EE1">
        <w:t>, paired courses</w:t>
      </w:r>
      <w:r>
        <w:t xml:space="preserve"> or any other organizational structure that support groups of students</w:t>
      </w:r>
      <w:r w:rsidR="00C71EE1">
        <w:t xml:space="preserve"> in developmental education courses</w:t>
      </w:r>
      <w:r>
        <w:t>.  Members are encouraged to share successes and challenges in designing and implementing these various groupings of courses to support underprepared students</w:t>
      </w:r>
      <w:r w:rsidR="00C71EE1">
        <w:t xml:space="preserve"> and the professionals that manage and </w:t>
      </w:r>
      <w:r w:rsidR="006E4C5E">
        <w:t>teach these courses</w:t>
      </w:r>
      <w:r>
        <w:t>.</w:t>
      </w:r>
      <w:r w:rsidR="00C71EE1">
        <w:t xml:space="preserve">  </w:t>
      </w:r>
      <w:r w:rsidR="006E4C5E" w:rsidRPr="006E4C5E">
        <w:rPr>
          <w:color w:val="FF0000"/>
        </w:rPr>
        <w:t>(</w:t>
      </w:r>
      <w:proofErr w:type="gramStart"/>
      <w:r w:rsidR="006E4C5E" w:rsidRPr="006E4C5E">
        <w:rPr>
          <w:color w:val="FF0000"/>
        </w:rPr>
        <w:t>with</w:t>
      </w:r>
      <w:proofErr w:type="gramEnd"/>
      <w:r w:rsidR="006E4C5E" w:rsidRPr="006E4C5E">
        <w:rPr>
          <w:color w:val="FF0000"/>
        </w:rPr>
        <w:t xml:space="preserve"> edits)</w:t>
      </w:r>
    </w:p>
    <w:p w:rsidR="002F40DC" w:rsidRDefault="004C4D2C" w:rsidP="004C4D2C">
      <w:pPr>
        <w:pStyle w:val="ListParagraph"/>
        <w:numPr>
          <w:ilvl w:val="0"/>
          <w:numId w:val="1"/>
        </w:numPr>
      </w:pPr>
      <w:r>
        <w:t xml:space="preserve"> How will maintain our communication?</w:t>
      </w:r>
    </w:p>
    <w:p w:rsidR="004C4D2C" w:rsidRDefault="007F183F" w:rsidP="007F183F">
      <w:pPr>
        <w:pStyle w:val="ListParagraph"/>
      </w:pPr>
      <w:proofErr w:type="spellStart"/>
      <w:r>
        <w:t>Facebook</w:t>
      </w:r>
      <w:proofErr w:type="spellEnd"/>
      <w:r>
        <w:t xml:space="preserve"> – privacy issues</w:t>
      </w:r>
    </w:p>
    <w:p w:rsidR="007F183F" w:rsidRDefault="007F183F" w:rsidP="007F183F">
      <w:pPr>
        <w:pStyle w:val="ListParagraph"/>
      </w:pPr>
      <w:r>
        <w:t>Google Group</w:t>
      </w:r>
    </w:p>
    <w:p w:rsidR="007F183F" w:rsidRDefault="007F183F" w:rsidP="007F183F">
      <w:pPr>
        <w:pStyle w:val="ListParagraph"/>
      </w:pPr>
      <w:r>
        <w:t>Email Group</w:t>
      </w:r>
    </w:p>
    <w:p w:rsidR="007F183F" w:rsidRDefault="007F183F" w:rsidP="007F183F">
      <w:pPr>
        <w:pStyle w:val="ListParagraph"/>
      </w:pPr>
      <w:r>
        <w:t xml:space="preserve">WIKI – I already started one, but forgot my password.  </w:t>
      </w:r>
      <w:r>
        <w:sym w:font="Wingdings" w:char="F04A"/>
      </w:r>
    </w:p>
    <w:p w:rsidR="006E4C5E" w:rsidRPr="006E4C5E" w:rsidRDefault="006E4C5E" w:rsidP="007F183F">
      <w:pPr>
        <w:pStyle w:val="ListParagraph"/>
        <w:rPr>
          <w:color w:val="FF0000"/>
        </w:rPr>
      </w:pPr>
      <w:r w:rsidRPr="006E4C5E">
        <w:rPr>
          <w:color w:val="FF0000"/>
        </w:rPr>
        <w:t>We decided to use Google Docs to form a group.</w:t>
      </w:r>
    </w:p>
    <w:p w:rsidR="007F183F" w:rsidRDefault="007F183F" w:rsidP="007F183F">
      <w:pPr>
        <w:pStyle w:val="ListParagraph"/>
      </w:pPr>
    </w:p>
    <w:p w:rsidR="007F183F" w:rsidRDefault="007F183F" w:rsidP="007F183F">
      <w:pPr>
        <w:pStyle w:val="ListParagraph"/>
        <w:numPr>
          <w:ilvl w:val="0"/>
          <w:numId w:val="1"/>
        </w:numPr>
      </w:pPr>
      <w:r>
        <w:t xml:space="preserve"> We can request a budget if we have needs.  Others have used this for snacks or door prizes.</w:t>
      </w:r>
    </w:p>
    <w:p w:rsidR="006E4C5E" w:rsidRPr="006E4C5E" w:rsidRDefault="006E4C5E" w:rsidP="006E4C5E">
      <w:pPr>
        <w:pStyle w:val="ListParagraph"/>
        <w:rPr>
          <w:color w:val="FF0000"/>
        </w:rPr>
      </w:pPr>
      <w:r w:rsidRPr="006E4C5E">
        <w:rPr>
          <w:color w:val="FF0000"/>
        </w:rPr>
        <w:t>We decided to request a small amount of money for door prizes for NADE 2013.</w:t>
      </w:r>
    </w:p>
    <w:p w:rsidR="007F183F" w:rsidRDefault="007F183F" w:rsidP="007F183F">
      <w:pPr>
        <w:pStyle w:val="ListParagraph"/>
        <w:ind w:left="360"/>
      </w:pPr>
    </w:p>
    <w:p w:rsidR="007F183F" w:rsidRDefault="007F183F" w:rsidP="007F183F">
      <w:pPr>
        <w:pStyle w:val="ListParagraph"/>
        <w:numPr>
          <w:ilvl w:val="0"/>
          <w:numId w:val="1"/>
        </w:numPr>
      </w:pPr>
      <w:r>
        <w:t>Goals</w:t>
      </w:r>
    </w:p>
    <w:p w:rsidR="007F183F" w:rsidRDefault="007F183F" w:rsidP="007F183F">
      <w:pPr>
        <w:ind w:left="360"/>
      </w:pPr>
      <w:r>
        <w:t>Goal 1: Maintain communication by establishing what format and pu</w:t>
      </w:r>
      <w:r w:rsidR="00C71EE1">
        <w:t>blishing two online newsletters.</w:t>
      </w:r>
    </w:p>
    <w:p w:rsidR="006E4C5E" w:rsidRPr="00E85A60" w:rsidRDefault="006E4C5E" w:rsidP="007F183F">
      <w:pPr>
        <w:ind w:left="360"/>
        <w:rPr>
          <w:color w:val="FF0000"/>
        </w:rPr>
      </w:pPr>
      <w:r>
        <w:tab/>
      </w:r>
      <w:r w:rsidRPr="00E85A60">
        <w:rPr>
          <w:color w:val="FF0000"/>
        </w:rPr>
        <w:t>All members will write a short introduction of themselves and their experience with learning communities.  Two of the more experienced members will write an article for the first newsletter.</w:t>
      </w:r>
      <w:r w:rsidR="00E85A60">
        <w:rPr>
          <w:color w:val="FF0000"/>
        </w:rPr>
        <w:t xml:space="preserve"> Members with questions and concerns about learning communities will contact the more experienced members of the group.</w:t>
      </w:r>
    </w:p>
    <w:p w:rsidR="007F183F" w:rsidRDefault="007F183F" w:rsidP="007F183F">
      <w:pPr>
        <w:ind w:left="360"/>
        <w:rPr>
          <w:color w:val="FF0000"/>
        </w:rPr>
      </w:pPr>
      <w:r>
        <w:t xml:space="preserve">Goal 2: </w:t>
      </w:r>
      <w:r w:rsidR="006E4C5E" w:rsidRPr="006E4C5E">
        <w:rPr>
          <w:color w:val="FF0000"/>
        </w:rPr>
        <w:t xml:space="preserve">Provide a listing of the various </w:t>
      </w:r>
      <w:proofErr w:type="spellStart"/>
      <w:r w:rsidR="006E4C5E" w:rsidRPr="006E4C5E">
        <w:rPr>
          <w:color w:val="FF0000"/>
        </w:rPr>
        <w:t>linkings</w:t>
      </w:r>
      <w:proofErr w:type="spellEnd"/>
      <w:r w:rsidR="006E4C5E" w:rsidRPr="006E4C5E">
        <w:rPr>
          <w:color w:val="FF0000"/>
        </w:rPr>
        <w:t>/pairings of courses that NADE SPIN members are engaged in delivering.</w:t>
      </w:r>
    </w:p>
    <w:p w:rsidR="00E85A60" w:rsidRPr="00E85A60" w:rsidRDefault="00E85A60" w:rsidP="007F183F">
      <w:pPr>
        <w:ind w:left="360"/>
        <w:rPr>
          <w:color w:val="FF0000"/>
        </w:rPr>
      </w:pPr>
      <w:r>
        <w:tab/>
      </w:r>
      <w:r w:rsidRPr="00E85A60">
        <w:rPr>
          <w:color w:val="FF0000"/>
        </w:rPr>
        <w:t>Members will include this information with the short introduction.</w:t>
      </w:r>
    </w:p>
    <w:p w:rsidR="006E4C5E" w:rsidRPr="006E4C5E" w:rsidRDefault="006E4C5E" w:rsidP="007F183F">
      <w:pPr>
        <w:ind w:left="360"/>
        <w:rPr>
          <w:color w:val="FF0000"/>
        </w:rPr>
      </w:pPr>
      <w:r w:rsidRPr="006E4C5E">
        <w:rPr>
          <w:color w:val="FF0000"/>
        </w:rPr>
        <w:t xml:space="preserve">Goal 3: Construct a survey of NADE institutions about </w:t>
      </w:r>
      <w:proofErr w:type="spellStart"/>
      <w:r w:rsidRPr="006E4C5E">
        <w:rPr>
          <w:color w:val="FF0000"/>
        </w:rPr>
        <w:t>linkings</w:t>
      </w:r>
      <w:proofErr w:type="spellEnd"/>
      <w:r w:rsidRPr="006E4C5E">
        <w:rPr>
          <w:color w:val="FF0000"/>
        </w:rPr>
        <w:t xml:space="preserve"> and pairings if needed after Kathy summarizes that information available from the Washington Center, Evergreen.</w:t>
      </w:r>
    </w:p>
    <w:p w:rsidR="007F183F" w:rsidRDefault="007F183F" w:rsidP="007F183F">
      <w:pPr>
        <w:ind w:left="360"/>
      </w:pPr>
    </w:p>
    <w:p w:rsidR="007F183F" w:rsidRDefault="007F183F" w:rsidP="007F183F">
      <w:pPr>
        <w:pStyle w:val="ListParagraph"/>
        <w:numPr>
          <w:ilvl w:val="0"/>
          <w:numId w:val="1"/>
        </w:numPr>
      </w:pPr>
      <w:r>
        <w:t xml:space="preserve">From Suzanne Walsh’s keynote this morning with some </w:t>
      </w:r>
      <w:proofErr w:type="spellStart"/>
      <w:r>
        <w:t>adaptions</w:t>
      </w:r>
      <w:proofErr w:type="spellEnd"/>
    </w:p>
    <w:p w:rsidR="007F183F" w:rsidRDefault="007F183F" w:rsidP="007F183F">
      <w:pPr>
        <w:pStyle w:val="ListParagraph"/>
        <w:ind w:left="360"/>
      </w:pPr>
    </w:p>
    <w:p w:rsidR="007F183F" w:rsidRDefault="007F183F" w:rsidP="007F183F">
      <w:pPr>
        <w:pStyle w:val="ListParagraph"/>
      </w:pPr>
      <w:r>
        <w:t>Document the great work NADE members are doing with Learning Communities</w:t>
      </w:r>
    </w:p>
    <w:p w:rsidR="007F183F" w:rsidRDefault="007F183F" w:rsidP="007F183F">
      <w:pPr>
        <w:pStyle w:val="ListParagraph"/>
      </w:pPr>
      <w:r>
        <w:t>Make connections with other professionals who develop and teach in Learning Communities</w:t>
      </w:r>
    </w:p>
    <w:p w:rsidR="002F40DC" w:rsidRDefault="007F183F" w:rsidP="00C365E4">
      <w:pPr>
        <w:pStyle w:val="ListParagraph"/>
      </w:pPr>
      <w:r>
        <w:t>Be a network weaver to find those promising practices or to share your own promising practices in Learning Communities.</w:t>
      </w:r>
    </w:p>
    <w:sectPr w:rsidR="002F40DC" w:rsidSect="004C5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B0BD7"/>
    <w:multiLevelType w:val="hybridMultilevel"/>
    <w:tmpl w:val="57EEDE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718"/>
    <w:rsid w:val="000D344C"/>
    <w:rsid w:val="000D4718"/>
    <w:rsid w:val="002F40DC"/>
    <w:rsid w:val="004C4D2C"/>
    <w:rsid w:val="004C5376"/>
    <w:rsid w:val="00574E60"/>
    <w:rsid w:val="006E4C5E"/>
    <w:rsid w:val="007F183F"/>
    <w:rsid w:val="008C4948"/>
    <w:rsid w:val="00C365E4"/>
    <w:rsid w:val="00C71EE1"/>
    <w:rsid w:val="00E85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0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 &amp; Clark Community College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JoEllen</dc:creator>
  <cp:lastModifiedBy>Kathy Haberer</cp:lastModifiedBy>
  <cp:revision>5</cp:revision>
  <dcterms:created xsi:type="dcterms:W3CDTF">2012-02-23T15:21:00Z</dcterms:created>
  <dcterms:modified xsi:type="dcterms:W3CDTF">2012-02-26T19:33:00Z</dcterms:modified>
</cp:coreProperties>
</file>